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80FF" w14:textId="77777777" w:rsidR="00C869F9" w:rsidRPr="00F32D04" w:rsidRDefault="00C869F9" w:rsidP="00C869F9">
      <w:pPr>
        <w:jc w:val="center"/>
        <w:rPr>
          <w:rFonts w:ascii="Times New Roman" w:hAnsi="Times New Roman"/>
          <w:b/>
          <w:sz w:val="32"/>
          <w:szCs w:val="36"/>
          <w:u w:val="single"/>
          <w:lang w:val="es-AR"/>
        </w:rPr>
      </w:pPr>
      <w:r w:rsidRPr="00F32D04">
        <w:rPr>
          <w:rFonts w:ascii="Times New Roman" w:hAnsi="Times New Roman"/>
          <w:b/>
          <w:sz w:val="32"/>
          <w:szCs w:val="36"/>
          <w:u w:val="single"/>
          <w:lang w:val="es-AR"/>
        </w:rPr>
        <w:t>“ADVENTISTAS DEL SEPTIMO DIA; ¿CRISTIANOS O SECTARIOS?”</w:t>
      </w:r>
    </w:p>
    <w:p w14:paraId="7090B590"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 “De Cristo os desligasteis, los que por la ley os justificáis; de la gracias habéis caído” (Reina Valera 1960) </w:t>
      </w:r>
      <w:r w:rsidRPr="00F32D04">
        <w:rPr>
          <w:rFonts w:ascii="Times New Roman" w:hAnsi="Times New Roman"/>
          <w:b/>
          <w:sz w:val="28"/>
          <w:szCs w:val="28"/>
          <w:lang w:val="es-AR"/>
        </w:rPr>
        <w:t>Gálatas 5:4.</w:t>
      </w:r>
    </w:p>
    <w:p w14:paraId="7A9249F9"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“pues no estáis bajo la ley, sino bajo la gracia”  (Reina Valera 1960) </w:t>
      </w:r>
      <w:r w:rsidRPr="00F32D04">
        <w:rPr>
          <w:rFonts w:ascii="Times New Roman" w:hAnsi="Times New Roman"/>
          <w:b/>
          <w:sz w:val="28"/>
          <w:szCs w:val="28"/>
          <w:lang w:val="es-AR"/>
        </w:rPr>
        <w:t>Romanos 6:14.</w:t>
      </w:r>
    </w:p>
    <w:p w14:paraId="592CCE9D" w14:textId="77777777" w:rsidR="00C869F9" w:rsidRPr="00F32D04" w:rsidRDefault="00C869F9" w:rsidP="00C869F9">
      <w:pPr>
        <w:jc w:val="center"/>
        <w:rPr>
          <w:rFonts w:ascii="Times New Roman" w:hAnsi="Times New Roman"/>
          <w:b/>
          <w:sz w:val="32"/>
          <w:szCs w:val="36"/>
          <w:u w:val="single"/>
          <w:lang w:val="es-AR"/>
        </w:rPr>
      </w:pPr>
      <w:r w:rsidRPr="00F32D04">
        <w:rPr>
          <w:rFonts w:ascii="Times New Roman" w:hAnsi="Times New Roman"/>
          <w:b/>
          <w:sz w:val="32"/>
          <w:szCs w:val="36"/>
          <w:u w:val="single"/>
          <w:lang w:val="es-AR"/>
        </w:rPr>
        <w:t>¿DONDE, COMO Y CUANDO NACE LA SECTA DE LOS ADVENTISTAS DEL 7º DIA?</w:t>
      </w:r>
    </w:p>
    <w:p w14:paraId="26FF524D"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los EE. UU. A fines del siglo IXX creció el interés por la 2da. Venida de Cristo y el fin del mundo. El predicador bautista Guillermo Miller anunció que el Señor volvería a la tierra en el 1843 y basado en </w:t>
      </w:r>
      <w:r w:rsidRPr="00F32D04">
        <w:rPr>
          <w:rFonts w:ascii="Times New Roman" w:hAnsi="Times New Roman"/>
          <w:b/>
          <w:sz w:val="28"/>
          <w:szCs w:val="28"/>
          <w:lang w:val="es-AR"/>
        </w:rPr>
        <w:t>Daniel 8:14</w:t>
      </w:r>
      <w:r w:rsidRPr="00F32D04">
        <w:rPr>
          <w:rFonts w:ascii="Times New Roman" w:hAnsi="Times New Roman"/>
          <w:sz w:val="28"/>
          <w:szCs w:val="28"/>
          <w:lang w:val="es-AR"/>
        </w:rPr>
        <w:t xml:space="preserve"> preparó a sus seguidores para este evento que llegada la fecha no se cumplió. Haciendo revisiones aseguró un error de cálculo y dio como fecha 1844 esa fecha llegó y tampoco el Señor regresó.</w:t>
      </w:r>
    </w:p>
    <w:p w14:paraId="2C0511B7"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Miller reconoció su error y dejó de lado esta predicación, pero algunos de sus fervientes seguidores, entre los que se contaba Hiram Edson, aseguraron que Miller no se había equivocado y que Jesús había regresado, pero no entró al mundo, sino al santuario celestial para cumplir la expiación. Otro seguidor de esta enseñanza José Bates aseguraba que los cristianos debían guardar el sábado a la usanza de los judíos.   </w:t>
      </w:r>
    </w:p>
    <w:p w14:paraId="598566BB"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A ellos se les unió una profetisa de nombre Elena Harmon de White, esta mujer con sus “revelaciones” fue quien </w:t>
      </w:r>
      <w:proofErr w:type="spellStart"/>
      <w:r w:rsidRPr="00F32D04">
        <w:rPr>
          <w:rFonts w:ascii="Times New Roman" w:hAnsi="Times New Roman"/>
          <w:sz w:val="28"/>
          <w:szCs w:val="28"/>
          <w:lang w:val="es-AR"/>
        </w:rPr>
        <w:t>mas</w:t>
      </w:r>
      <w:proofErr w:type="spellEnd"/>
      <w:r w:rsidRPr="00F32D04">
        <w:rPr>
          <w:rFonts w:ascii="Times New Roman" w:hAnsi="Times New Roman"/>
          <w:sz w:val="28"/>
          <w:szCs w:val="28"/>
          <w:lang w:val="es-AR"/>
        </w:rPr>
        <w:t xml:space="preserve"> influyó en la formación de esta secta y en sus doctrinas, prolija escritora (libros “</w:t>
      </w:r>
      <w:r w:rsidRPr="00F32D04">
        <w:rPr>
          <w:rFonts w:ascii="Times New Roman" w:hAnsi="Times New Roman"/>
          <w:i/>
          <w:sz w:val="28"/>
          <w:szCs w:val="28"/>
          <w:lang w:val="es-AR"/>
        </w:rPr>
        <w:t>el conflicto de los siglos”, “profetas y reyes”, “el deseado de las naciones”, “principios fundamentales”</w:t>
      </w:r>
      <w:r w:rsidRPr="00F32D04">
        <w:rPr>
          <w:rFonts w:ascii="Times New Roman" w:hAnsi="Times New Roman"/>
          <w:sz w:val="28"/>
          <w:szCs w:val="28"/>
          <w:lang w:val="es-AR"/>
        </w:rPr>
        <w:t xml:space="preserve"> etc.) </w:t>
      </w:r>
    </w:p>
    <w:p w14:paraId="6DC2F82F"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Los adventistas son fervientes predicadores de la 2ª. Venida de Cristo a la tierra (no creen en arrebatamiento de la iglesia antes de la tribulación) son gente sincera, altruista, hacen muchas obras sociales y sus folletos y manuales para promover sus creencias son muy atractivos. Aunque tiene muchas doctrinas ortodoxas, muchas de sus creencias son anticristianas y anti bíblicas. Tiene </w:t>
      </w:r>
      <w:r w:rsidRPr="00F32D04">
        <w:rPr>
          <w:rFonts w:ascii="Times New Roman" w:hAnsi="Times New Roman"/>
          <w:sz w:val="28"/>
          <w:szCs w:val="28"/>
          <w:lang w:val="es-AR"/>
        </w:rPr>
        <w:lastRenderedPageBreak/>
        <w:t>mucha similitud doctrinal con los Testigos de Jehová con quienes son “primos hermanos”</w:t>
      </w:r>
    </w:p>
    <w:p w14:paraId="6BB8249F" w14:textId="77777777" w:rsidR="00C869F9" w:rsidRPr="00F32D04" w:rsidRDefault="00C869F9" w:rsidP="00C869F9">
      <w:pPr>
        <w:jc w:val="center"/>
        <w:rPr>
          <w:rFonts w:ascii="Times New Roman" w:hAnsi="Times New Roman"/>
          <w:b/>
          <w:sz w:val="32"/>
          <w:szCs w:val="36"/>
          <w:u w:val="single"/>
          <w:lang w:val="es-AR"/>
        </w:rPr>
      </w:pPr>
      <w:r w:rsidRPr="00F32D04">
        <w:rPr>
          <w:rFonts w:ascii="Times New Roman" w:hAnsi="Times New Roman"/>
          <w:sz w:val="28"/>
          <w:szCs w:val="28"/>
          <w:lang w:val="es-AR"/>
        </w:rPr>
        <w:t xml:space="preserve"> </w:t>
      </w:r>
      <w:r w:rsidRPr="00F32D04">
        <w:rPr>
          <w:rFonts w:ascii="Times New Roman" w:hAnsi="Times New Roman"/>
          <w:b/>
          <w:sz w:val="36"/>
          <w:szCs w:val="36"/>
          <w:u w:val="single"/>
          <w:lang w:val="es-AR"/>
        </w:rPr>
        <w:t>DOCTRINAS DE DEMONIOS</w:t>
      </w:r>
    </w:p>
    <w:p w14:paraId="1261EA37" w14:textId="77777777" w:rsidR="00C869F9" w:rsidRPr="00F32D04" w:rsidRDefault="00C869F9" w:rsidP="00C869F9">
      <w:pPr>
        <w:jc w:val="center"/>
        <w:rPr>
          <w:rFonts w:ascii="Times New Roman" w:hAnsi="Times New Roman"/>
          <w:b/>
          <w:sz w:val="24"/>
          <w:szCs w:val="28"/>
          <w:lang w:val="es-AR"/>
        </w:rPr>
      </w:pPr>
      <w:r w:rsidRPr="00F32D04">
        <w:rPr>
          <w:rFonts w:ascii="Times New Roman" w:hAnsi="Times New Roman"/>
          <w:b/>
          <w:sz w:val="24"/>
          <w:szCs w:val="28"/>
          <w:lang w:val="es-AR"/>
        </w:rPr>
        <w:t>1ª. Timoteo 4:1-3.</w:t>
      </w:r>
    </w:p>
    <w:p w14:paraId="5162FC99" w14:textId="77777777" w:rsidR="00C869F9" w:rsidRPr="00F32D04" w:rsidRDefault="00C869F9" w:rsidP="00C869F9">
      <w:pPr>
        <w:jc w:val="center"/>
        <w:rPr>
          <w:rFonts w:ascii="Times New Roman" w:hAnsi="Times New Roman"/>
          <w:b/>
          <w:sz w:val="32"/>
          <w:szCs w:val="28"/>
          <w:u w:val="single"/>
          <w:lang w:val="es-AR"/>
        </w:rPr>
      </w:pPr>
      <w:r w:rsidRPr="00F32D04">
        <w:rPr>
          <w:rFonts w:ascii="Times New Roman" w:hAnsi="Times New Roman"/>
          <w:b/>
          <w:sz w:val="32"/>
          <w:szCs w:val="28"/>
          <w:u w:val="single"/>
          <w:lang w:val="es-AR"/>
        </w:rPr>
        <w:t>01- LA DOCTRINA DE LA EXPIACION INCOMPLETA</w:t>
      </w:r>
    </w:p>
    <w:p w14:paraId="5D815166"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Ellos aseguran que el señor Jesucristo entró en el santuario celestial en el año 1844 y hasta hoy (?) se encuentra realizando esta obra, ¡gran mentira! el señor Jesús entro al santuario luego de su ascensión </w:t>
      </w:r>
      <w:r w:rsidRPr="00F32D04">
        <w:rPr>
          <w:rFonts w:ascii="Times New Roman" w:hAnsi="Times New Roman"/>
          <w:b/>
          <w:sz w:val="28"/>
          <w:szCs w:val="28"/>
          <w:lang w:val="es-AR"/>
        </w:rPr>
        <w:t xml:space="preserve">Hebreos 8:1-2, Salmo 110:1, Hebreos 6:19-20, Hebreos 9:23-26. </w:t>
      </w:r>
      <w:r w:rsidRPr="00F32D04">
        <w:rPr>
          <w:rFonts w:ascii="Times New Roman" w:hAnsi="Times New Roman"/>
          <w:sz w:val="28"/>
          <w:szCs w:val="28"/>
          <w:lang w:val="es-AR"/>
        </w:rPr>
        <w:t xml:space="preserve">Esta obra está completa y terminada </w:t>
      </w:r>
      <w:r w:rsidRPr="00F32D04">
        <w:rPr>
          <w:rFonts w:ascii="Times New Roman" w:hAnsi="Times New Roman"/>
          <w:b/>
          <w:sz w:val="28"/>
          <w:szCs w:val="28"/>
          <w:lang w:val="es-AR"/>
        </w:rPr>
        <w:t xml:space="preserve">hebreos 9:11-12,  Juan 17:4, Hebreos 10:10-14. </w:t>
      </w:r>
      <w:r w:rsidRPr="00F32D04">
        <w:rPr>
          <w:rFonts w:ascii="Times New Roman" w:hAnsi="Times New Roman"/>
          <w:sz w:val="28"/>
          <w:szCs w:val="28"/>
          <w:lang w:val="es-AR"/>
        </w:rPr>
        <w:t xml:space="preserve">Nadie debió esperar hasta el 1844 para que sus pecados hayan sido perdonados, todos los que han venido a Cristo, y lo han aceptado en todas las épocas, han sido perdonados y salvados </w:t>
      </w:r>
      <w:r w:rsidRPr="00F32D04">
        <w:rPr>
          <w:rFonts w:ascii="Times New Roman" w:hAnsi="Times New Roman"/>
          <w:b/>
          <w:sz w:val="28"/>
          <w:szCs w:val="28"/>
          <w:lang w:val="es-AR"/>
        </w:rPr>
        <w:t>Juan 3:36, Efesios 1:7, 1ª. Juan 1:7.</w:t>
      </w:r>
    </w:p>
    <w:p w14:paraId="451C8B66"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La doctrina de “la expiación incompleta” es totalmente contraria al cristianismo, no es ortodoxa, no tiene sustento bíblico. Nadie del mundo cristiano puede haber esperado hasta el 1844 para saber que recién sus pecados hayan sido perdonados y haya recibido vida eterna </w:t>
      </w:r>
      <w:r w:rsidRPr="00F32D04">
        <w:rPr>
          <w:rFonts w:ascii="Times New Roman" w:hAnsi="Times New Roman"/>
          <w:b/>
          <w:sz w:val="28"/>
          <w:szCs w:val="28"/>
          <w:lang w:val="es-AR"/>
        </w:rPr>
        <w:t>Juan 5.24, Romanos 8:1, Efesios 2:8-9.</w:t>
      </w:r>
    </w:p>
    <w:p w14:paraId="731C9D9F" w14:textId="77777777" w:rsidR="00C869F9" w:rsidRPr="00F32D04" w:rsidRDefault="00C869F9" w:rsidP="00C869F9">
      <w:pPr>
        <w:jc w:val="center"/>
        <w:rPr>
          <w:rFonts w:ascii="Times New Roman" w:hAnsi="Times New Roman"/>
          <w:b/>
          <w:sz w:val="32"/>
          <w:szCs w:val="28"/>
          <w:u w:val="single"/>
          <w:lang w:val="es-AR"/>
        </w:rPr>
      </w:pPr>
      <w:r w:rsidRPr="00F32D04">
        <w:rPr>
          <w:rFonts w:ascii="Times New Roman" w:hAnsi="Times New Roman"/>
          <w:b/>
          <w:sz w:val="32"/>
          <w:szCs w:val="28"/>
          <w:u w:val="single"/>
          <w:lang w:val="es-AR"/>
        </w:rPr>
        <w:t>02- LOS ADVENTISTAS NO CREEN EN EL INFIERNO ETERNO NI EN CIELO ETERNO</w:t>
      </w:r>
    </w:p>
    <w:p w14:paraId="2BD7C73D"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Los adventistas como buenos parientes de los testigos de Jehová aseguran que el infierno eterno y literal como lugar de castigo para las almas de los impenitentes no existe. Dicen que el infierno es el solo el sepulcro, la tumba, el cementerio. SHEOL para ellos es solo “el lugar de los muertos”. El hombre y Satanás serán  aniquilados. El creyente al morir, aseguran, se aniquila, su cuerpo muere, va al sepulcro y debe esperar la resurrección. </w:t>
      </w:r>
    </w:p>
    <w:p w14:paraId="100326FC"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La </w:t>
      </w:r>
      <w:r>
        <w:rPr>
          <w:rFonts w:ascii="Times New Roman" w:hAnsi="Times New Roman"/>
          <w:sz w:val="28"/>
          <w:szCs w:val="28"/>
          <w:lang w:val="es-AR"/>
        </w:rPr>
        <w:t>B</w:t>
      </w:r>
      <w:r w:rsidRPr="00F32D04">
        <w:rPr>
          <w:rFonts w:ascii="Times New Roman" w:hAnsi="Times New Roman"/>
          <w:sz w:val="28"/>
          <w:szCs w:val="28"/>
          <w:lang w:val="es-AR"/>
        </w:rPr>
        <w:t xml:space="preserve">iblia habla del infierno, del Sheol, del Hades, del Gehena, del </w:t>
      </w:r>
      <w:proofErr w:type="spellStart"/>
      <w:r w:rsidRPr="00F32D04">
        <w:rPr>
          <w:rFonts w:ascii="Times New Roman" w:hAnsi="Times New Roman"/>
          <w:sz w:val="28"/>
          <w:szCs w:val="28"/>
          <w:lang w:val="es-AR"/>
        </w:rPr>
        <w:t>infernus</w:t>
      </w:r>
      <w:proofErr w:type="spellEnd"/>
      <w:r w:rsidRPr="00F32D04">
        <w:rPr>
          <w:rFonts w:ascii="Times New Roman" w:hAnsi="Times New Roman"/>
          <w:sz w:val="28"/>
          <w:szCs w:val="28"/>
          <w:lang w:val="es-AR"/>
        </w:rPr>
        <w:t xml:space="preserve">, del abismo etc. como algo real, un lugar en el centro de la tierra de castigo eterno; </w:t>
      </w:r>
      <w:r w:rsidRPr="00F32D04">
        <w:rPr>
          <w:rFonts w:ascii="Times New Roman" w:hAnsi="Times New Roman"/>
          <w:b/>
          <w:sz w:val="28"/>
          <w:szCs w:val="28"/>
          <w:lang w:val="es-AR"/>
        </w:rPr>
        <w:t xml:space="preserve">Salmo 9:17, Números 16:31-35, Mateo 5:22, Mateo 10:28, Mateo 25:46, Judas 2:4. </w:t>
      </w:r>
    </w:p>
    <w:p w14:paraId="63FB5162"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El señor Jesucristo hizo mención del infierno más de 71 veces y nunca lo relacionó con una tumba o con el sepulcro. El señor uso la palabra ETERNO (griego AION) para referirse tanto al castigo de los malos como al gozo de los salvados </w:t>
      </w:r>
      <w:r w:rsidRPr="00F32D04">
        <w:rPr>
          <w:rFonts w:ascii="Times New Roman" w:hAnsi="Times New Roman"/>
          <w:b/>
          <w:sz w:val="28"/>
          <w:szCs w:val="28"/>
          <w:lang w:val="es-AR"/>
        </w:rPr>
        <w:t>Mateo 25:46, Marcos 9:43-48</w:t>
      </w:r>
      <w:r w:rsidRPr="00F32D04">
        <w:rPr>
          <w:rFonts w:ascii="Times New Roman" w:hAnsi="Times New Roman"/>
          <w:sz w:val="28"/>
          <w:szCs w:val="28"/>
          <w:lang w:val="es-AR"/>
        </w:rPr>
        <w:t>.</w:t>
      </w:r>
    </w:p>
    <w:p w14:paraId="3B6E1383"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w:t>
      </w:r>
      <w:r w:rsidRPr="00F32D04">
        <w:rPr>
          <w:rFonts w:ascii="Times New Roman" w:hAnsi="Times New Roman"/>
          <w:b/>
          <w:sz w:val="28"/>
          <w:szCs w:val="28"/>
          <w:lang w:val="es-AR"/>
        </w:rPr>
        <w:t xml:space="preserve">Apocalipsis 14:10-11 </w:t>
      </w:r>
      <w:r w:rsidRPr="00F32D04">
        <w:rPr>
          <w:rFonts w:ascii="Times New Roman" w:hAnsi="Times New Roman"/>
          <w:sz w:val="28"/>
          <w:szCs w:val="28"/>
          <w:lang w:val="es-AR"/>
        </w:rPr>
        <w:t xml:space="preserve">se habla de “…humo de su tormento (que) sube por los siglos de los siglos” ¿aniquilación? También en </w:t>
      </w:r>
      <w:r w:rsidRPr="00F32D04">
        <w:rPr>
          <w:rFonts w:ascii="Times New Roman" w:hAnsi="Times New Roman"/>
          <w:b/>
          <w:sz w:val="28"/>
          <w:szCs w:val="28"/>
          <w:lang w:val="es-AR"/>
        </w:rPr>
        <w:t xml:space="preserve">Apocalipsis 20:15 </w:t>
      </w:r>
      <w:r w:rsidRPr="00F32D04">
        <w:rPr>
          <w:rFonts w:ascii="Times New Roman" w:hAnsi="Times New Roman"/>
          <w:sz w:val="28"/>
          <w:szCs w:val="28"/>
          <w:lang w:val="es-AR"/>
        </w:rPr>
        <w:t>se habla de un lago de fuego eterno que arde con azufre ¿aniquilación?</w:t>
      </w:r>
    </w:p>
    <w:p w14:paraId="08EF6C8C"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b/>
          <w:sz w:val="28"/>
          <w:szCs w:val="28"/>
          <w:lang w:val="es-AR"/>
        </w:rPr>
        <w:t xml:space="preserve"> </w:t>
      </w:r>
      <w:r w:rsidRPr="00F32D04">
        <w:rPr>
          <w:rFonts w:ascii="Times New Roman" w:hAnsi="Times New Roman"/>
          <w:sz w:val="28"/>
          <w:szCs w:val="28"/>
          <w:lang w:val="es-AR"/>
        </w:rPr>
        <w:t xml:space="preserve">La biblia habla de la realidad del cielo eterno para todos los creyentes en Cristo Jesús </w:t>
      </w:r>
      <w:r w:rsidRPr="00F32D04">
        <w:rPr>
          <w:rFonts w:ascii="Times New Roman" w:hAnsi="Times New Roman"/>
          <w:b/>
          <w:sz w:val="28"/>
          <w:szCs w:val="28"/>
          <w:lang w:val="es-AR"/>
        </w:rPr>
        <w:t>Mateo 17:3,</w:t>
      </w:r>
      <w:r w:rsidRPr="00F32D04">
        <w:rPr>
          <w:rFonts w:ascii="Times New Roman" w:hAnsi="Times New Roman"/>
          <w:sz w:val="28"/>
          <w:szCs w:val="28"/>
          <w:lang w:val="es-AR"/>
        </w:rPr>
        <w:t xml:space="preserve"> </w:t>
      </w:r>
      <w:r w:rsidRPr="00F32D04">
        <w:rPr>
          <w:rFonts w:ascii="Times New Roman" w:hAnsi="Times New Roman"/>
          <w:b/>
          <w:sz w:val="28"/>
          <w:szCs w:val="28"/>
          <w:lang w:val="es-AR"/>
        </w:rPr>
        <w:t>Juan 14:1-3, Apocalipsis 7:9-15, Apocalipsis 21:4.</w:t>
      </w:r>
      <w:r w:rsidRPr="00F32D04">
        <w:rPr>
          <w:rFonts w:ascii="Times New Roman" w:hAnsi="Times New Roman"/>
          <w:sz w:val="28"/>
          <w:szCs w:val="28"/>
          <w:lang w:val="es-AR"/>
        </w:rPr>
        <w:t xml:space="preserve"> ¿Aniquilación?</w:t>
      </w:r>
    </w:p>
    <w:p w14:paraId="6423F62C" w14:textId="77777777" w:rsidR="00C869F9" w:rsidRPr="00F32D04" w:rsidRDefault="00C869F9" w:rsidP="00C869F9">
      <w:pPr>
        <w:jc w:val="center"/>
        <w:rPr>
          <w:rFonts w:ascii="Times New Roman" w:hAnsi="Times New Roman"/>
          <w:b/>
          <w:sz w:val="32"/>
          <w:szCs w:val="32"/>
          <w:u w:val="single"/>
          <w:lang w:val="es-AR"/>
        </w:rPr>
      </w:pPr>
      <w:r w:rsidRPr="00F32D04">
        <w:rPr>
          <w:rFonts w:ascii="Times New Roman" w:hAnsi="Times New Roman"/>
          <w:b/>
          <w:sz w:val="32"/>
          <w:szCs w:val="32"/>
          <w:u w:val="single"/>
          <w:lang w:val="es-AR"/>
        </w:rPr>
        <w:t>03- LOS ADVENTISTAS NO CREEN EN LA INMORTALIDAD DEL ALMA</w:t>
      </w:r>
    </w:p>
    <w:p w14:paraId="52A7E27B"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Como buenos imitadores de la doctrina de los TESTIGOS DE JEHOVA, los adventistas niegan la inmortalidad del alma. Aseguran que el ser humano al morir se aniquila (“el dormir del alma”) y debe esperar la resurrección, se basan en estos pasajes bíblicos </w:t>
      </w:r>
      <w:r w:rsidRPr="00F32D04">
        <w:rPr>
          <w:rFonts w:ascii="Times New Roman" w:hAnsi="Times New Roman"/>
          <w:b/>
          <w:sz w:val="28"/>
          <w:szCs w:val="28"/>
          <w:lang w:val="es-AR"/>
        </w:rPr>
        <w:t>Eclesiastés 9:5, Daniel 12:2, Mateo 27:52, Juan 11:11.</w:t>
      </w:r>
    </w:p>
    <w:p w14:paraId="0DA86320"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La biblia es enfática en señalar que existe vida después de la vida y que algunos irán a un castigo eterno y otros a un gozo eterno </w:t>
      </w:r>
      <w:r w:rsidRPr="00F32D04">
        <w:rPr>
          <w:rFonts w:ascii="Times New Roman" w:hAnsi="Times New Roman"/>
          <w:b/>
          <w:sz w:val="28"/>
          <w:szCs w:val="28"/>
          <w:lang w:val="es-AR"/>
        </w:rPr>
        <w:t>Hebreos 9:27, Mateo 25:46, Lucas 16:16-31, Lucas 23:43.</w:t>
      </w:r>
    </w:p>
    <w:p w14:paraId="0FEF7F52"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La existencia de un alma y un espíritu eterno dentro del hombre está claramente definida en las sagradas escrituras desde el antiguo y el nuevo testamento </w:t>
      </w:r>
      <w:r w:rsidRPr="00F32D04">
        <w:rPr>
          <w:rFonts w:ascii="Times New Roman" w:hAnsi="Times New Roman"/>
          <w:b/>
          <w:sz w:val="28"/>
          <w:szCs w:val="28"/>
          <w:lang w:val="es-AR"/>
        </w:rPr>
        <w:t>Génesis 35:18, Eclesiastés 8:8, Zacarías 12:1, Job 32:8, Mateo 10:28, Hechos 7:59, Filipenses 1:21-23, 2ª. Timoteo 4:6, Santiago 2:26, 2ª. Pedro 2:13-15, Apocalipsis 6:9, Apocalipsis 11:11.</w:t>
      </w:r>
    </w:p>
    <w:p w14:paraId="71F42535" w14:textId="77777777" w:rsidR="00C869F9" w:rsidRPr="00F32D04" w:rsidRDefault="00C869F9" w:rsidP="00C869F9">
      <w:pPr>
        <w:jc w:val="center"/>
        <w:rPr>
          <w:rFonts w:ascii="Times New Roman" w:hAnsi="Times New Roman"/>
          <w:b/>
          <w:sz w:val="32"/>
          <w:szCs w:val="32"/>
          <w:u w:val="single"/>
          <w:lang w:val="es-AR"/>
        </w:rPr>
      </w:pPr>
      <w:r w:rsidRPr="00F32D04">
        <w:rPr>
          <w:rFonts w:ascii="Times New Roman" w:hAnsi="Times New Roman"/>
          <w:b/>
          <w:sz w:val="32"/>
          <w:szCs w:val="32"/>
          <w:u w:val="single"/>
          <w:lang w:val="es-AR"/>
        </w:rPr>
        <w:t>04- LOS ADVENTISTAS CREEN QUE ES NECESARIO LA OBSERVANCIA DE LA LEY PARA ALCANZAR LA SALVACION</w:t>
      </w:r>
    </w:p>
    <w:p w14:paraId="3E4459D7"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El legalismo es una de las más grandes características de esta secta, ellos aducen que solo la ley “ceremonial” esta abrogada en la actualidad, pero toda la ley, aun en lo relacionado a las comidas, al día sábado etc. Esta vigente y que los “cristianos” deben guardar la ley para ser salvos. La Biblia dice; </w:t>
      </w:r>
      <w:r w:rsidRPr="00F32D04">
        <w:rPr>
          <w:rFonts w:ascii="Times New Roman" w:hAnsi="Times New Roman"/>
          <w:i/>
          <w:sz w:val="28"/>
          <w:szCs w:val="28"/>
          <w:lang w:val="es-AR"/>
        </w:rPr>
        <w:t>“Porque el fin de la ley es Cristo, para justicia a todo aquel que cree”</w:t>
      </w:r>
      <w:r w:rsidRPr="00F32D04">
        <w:rPr>
          <w:rFonts w:ascii="Times New Roman" w:hAnsi="Times New Roman"/>
          <w:sz w:val="28"/>
          <w:szCs w:val="28"/>
          <w:lang w:val="es-AR"/>
        </w:rPr>
        <w:t xml:space="preserve"> </w:t>
      </w:r>
      <w:r w:rsidRPr="00F32D04">
        <w:rPr>
          <w:rFonts w:ascii="Times New Roman" w:hAnsi="Times New Roman"/>
          <w:b/>
          <w:sz w:val="28"/>
          <w:szCs w:val="28"/>
          <w:lang w:val="es-AR"/>
        </w:rPr>
        <w:t>Romanos 10:4.</w:t>
      </w:r>
    </w:p>
    <w:p w14:paraId="5F37630C"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Tal enseñanza es contraria a la gracia de Dios que provee salvación para el hombre solo por la fe en Jesús, y no por las obras de la ley; “</w:t>
      </w:r>
      <w:r w:rsidRPr="00F32D04">
        <w:rPr>
          <w:rFonts w:ascii="Times New Roman" w:hAnsi="Times New Roman"/>
          <w:i/>
          <w:sz w:val="28"/>
          <w:szCs w:val="28"/>
          <w:lang w:val="es-AR"/>
        </w:rPr>
        <w:t xml:space="preserve">ya que por las obras de la ley ningún ser humano será justificado delante de él; porque por medio de la ley es el conocimiento del pecado” </w:t>
      </w:r>
      <w:r w:rsidRPr="00F32D04">
        <w:rPr>
          <w:rFonts w:ascii="Times New Roman" w:hAnsi="Times New Roman"/>
          <w:b/>
          <w:sz w:val="28"/>
          <w:szCs w:val="28"/>
          <w:lang w:val="es-AR"/>
        </w:rPr>
        <w:t>Romanos 3:20</w:t>
      </w:r>
      <w:r w:rsidRPr="00F32D04">
        <w:rPr>
          <w:rFonts w:ascii="Times New Roman" w:hAnsi="Times New Roman"/>
          <w:sz w:val="28"/>
          <w:szCs w:val="28"/>
          <w:lang w:val="es-AR"/>
        </w:rPr>
        <w:t xml:space="preserve">, </w:t>
      </w:r>
      <w:r w:rsidRPr="00F32D04">
        <w:rPr>
          <w:rFonts w:ascii="Times New Roman" w:hAnsi="Times New Roman"/>
          <w:i/>
          <w:sz w:val="28"/>
          <w:szCs w:val="28"/>
          <w:lang w:val="es-AR"/>
        </w:rPr>
        <w:t xml:space="preserve">“Al decir: Nuevo pacto, ha dado por viejo al primero; y lo que se da por viejo y se envejece, está próximo a desaparecer” </w:t>
      </w:r>
      <w:r w:rsidRPr="00F32D04">
        <w:rPr>
          <w:rFonts w:ascii="Times New Roman" w:hAnsi="Times New Roman"/>
          <w:b/>
          <w:sz w:val="28"/>
          <w:szCs w:val="28"/>
          <w:lang w:val="es-AR"/>
        </w:rPr>
        <w:t>Hebreos 8:13</w:t>
      </w:r>
      <w:r w:rsidRPr="00F32D04">
        <w:rPr>
          <w:rFonts w:ascii="Times New Roman" w:hAnsi="Times New Roman"/>
          <w:sz w:val="28"/>
          <w:szCs w:val="28"/>
          <w:lang w:val="es-AR"/>
        </w:rPr>
        <w:t xml:space="preserve">, </w:t>
      </w:r>
      <w:r w:rsidRPr="00F32D04">
        <w:rPr>
          <w:rFonts w:ascii="Times New Roman" w:hAnsi="Times New Roman"/>
          <w:i/>
          <w:sz w:val="28"/>
          <w:szCs w:val="28"/>
          <w:lang w:val="es-AR"/>
        </w:rPr>
        <w:t xml:space="preserve">“Pues la ley por medio de Moisés fue dada, pero la gracia y la verdad vinieron por medio de Jesucristo” </w:t>
      </w:r>
      <w:r w:rsidRPr="00F32D04">
        <w:rPr>
          <w:rFonts w:ascii="Times New Roman" w:hAnsi="Times New Roman"/>
          <w:b/>
          <w:sz w:val="28"/>
          <w:szCs w:val="28"/>
          <w:lang w:val="es-AR"/>
        </w:rPr>
        <w:t>Juan 1:17.</w:t>
      </w:r>
    </w:p>
    <w:p w14:paraId="6ADFAA4F" w14:textId="77777777" w:rsidR="00C869F9" w:rsidRPr="00F32D04" w:rsidRDefault="00C869F9" w:rsidP="00C869F9">
      <w:pPr>
        <w:jc w:val="both"/>
        <w:rPr>
          <w:rFonts w:ascii="Times New Roman" w:hAnsi="Times New Roman"/>
          <w:b/>
          <w:i/>
          <w:sz w:val="28"/>
          <w:szCs w:val="28"/>
          <w:lang w:val="es-AR"/>
        </w:rPr>
      </w:pPr>
      <w:r w:rsidRPr="00F32D04">
        <w:rPr>
          <w:rFonts w:ascii="Times New Roman" w:hAnsi="Times New Roman"/>
          <w:b/>
          <w:sz w:val="28"/>
          <w:szCs w:val="28"/>
          <w:lang w:val="es-AR"/>
        </w:rPr>
        <w:t>Romanos 6:14, Romanos 7:1-6, Gálatas 5:1-7, Filipenses 3:7-10, Santiago 2:10</w:t>
      </w:r>
      <w:r w:rsidRPr="00F32D04">
        <w:rPr>
          <w:rFonts w:ascii="Times New Roman" w:hAnsi="Times New Roman"/>
          <w:b/>
          <w:i/>
          <w:sz w:val="28"/>
          <w:szCs w:val="28"/>
          <w:lang w:val="es-AR"/>
        </w:rPr>
        <w:t xml:space="preserve">. </w:t>
      </w:r>
      <w:r w:rsidRPr="00F32D04">
        <w:rPr>
          <w:rFonts w:ascii="Times New Roman" w:hAnsi="Times New Roman"/>
          <w:sz w:val="28"/>
          <w:szCs w:val="28"/>
          <w:lang w:val="es-AR"/>
        </w:rPr>
        <w:t xml:space="preserve">Pablo a los maestros judaizantes que pretendían que los gentiles que conformaban la iglesia de Cristo guardaran la ley los trato de </w:t>
      </w:r>
      <w:r w:rsidRPr="00F32D04">
        <w:rPr>
          <w:rFonts w:ascii="Times New Roman" w:hAnsi="Times New Roman"/>
          <w:i/>
          <w:sz w:val="28"/>
          <w:szCs w:val="28"/>
          <w:lang w:val="es-AR"/>
        </w:rPr>
        <w:t>“…perros, guardaos de los malos obreros, guardaos de los mutiladores del cuerpo”</w:t>
      </w:r>
      <w:r w:rsidRPr="00F32D04">
        <w:rPr>
          <w:rFonts w:ascii="Times New Roman" w:hAnsi="Times New Roman"/>
          <w:sz w:val="28"/>
          <w:szCs w:val="28"/>
          <w:lang w:val="es-AR"/>
        </w:rPr>
        <w:t xml:space="preserve"> </w:t>
      </w:r>
      <w:r w:rsidRPr="00F32D04">
        <w:rPr>
          <w:rFonts w:ascii="Times New Roman" w:hAnsi="Times New Roman"/>
          <w:b/>
          <w:i/>
          <w:sz w:val="28"/>
          <w:szCs w:val="28"/>
          <w:lang w:val="es-AR"/>
        </w:rPr>
        <w:t xml:space="preserve"> Filipenses 3:2.</w:t>
      </w:r>
    </w:p>
    <w:p w14:paraId="21958892" w14:textId="77777777" w:rsidR="00C869F9" w:rsidRPr="00F32D04" w:rsidRDefault="00C869F9" w:rsidP="00C869F9">
      <w:pPr>
        <w:jc w:val="center"/>
        <w:rPr>
          <w:rFonts w:ascii="Times New Roman" w:hAnsi="Times New Roman"/>
          <w:b/>
          <w:sz w:val="32"/>
          <w:szCs w:val="28"/>
          <w:u w:val="single"/>
          <w:lang w:val="es-AR"/>
        </w:rPr>
      </w:pPr>
      <w:r w:rsidRPr="00F32D04">
        <w:rPr>
          <w:rFonts w:ascii="Times New Roman" w:hAnsi="Times New Roman"/>
          <w:b/>
          <w:sz w:val="32"/>
          <w:szCs w:val="28"/>
          <w:u w:val="single"/>
          <w:lang w:val="es-AR"/>
        </w:rPr>
        <w:t>05- LA OBSERVANCIA DEL SABADO; ¿OPCION O IMPOSICION?</w:t>
      </w:r>
    </w:p>
    <w:p w14:paraId="00A503DD"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Los adventistas creen que el guardar el sábado es un deber para todo cristiano, dicen que es “el sello de Dios” y que guardar el domingo es “sello del anticristo”. Esa insistencia sobre el guardar el sábado revela que son una secta, ya que le dan un valor “</w:t>
      </w:r>
      <w:proofErr w:type="spellStart"/>
      <w:r w:rsidRPr="00F32D04">
        <w:rPr>
          <w:rFonts w:ascii="Times New Roman" w:hAnsi="Times New Roman"/>
          <w:sz w:val="28"/>
          <w:szCs w:val="28"/>
          <w:lang w:val="es-AR"/>
        </w:rPr>
        <w:t>salvadorifico</w:t>
      </w:r>
      <w:proofErr w:type="spellEnd"/>
      <w:r w:rsidRPr="00F32D04">
        <w:rPr>
          <w:rFonts w:ascii="Times New Roman" w:hAnsi="Times New Roman"/>
          <w:sz w:val="28"/>
          <w:szCs w:val="28"/>
          <w:lang w:val="es-AR"/>
        </w:rPr>
        <w:t>” al asunto.</w:t>
      </w:r>
    </w:p>
    <w:p w14:paraId="5591D8F3"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El sábado jamás fue mencionado por Dios antes de la ley excepto en la creación </w:t>
      </w:r>
      <w:r w:rsidRPr="00F32D04">
        <w:rPr>
          <w:rFonts w:ascii="Times New Roman" w:hAnsi="Times New Roman"/>
          <w:b/>
          <w:sz w:val="28"/>
          <w:szCs w:val="28"/>
          <w:lang w:val="es-AR"/>
        </w:rPr>
        <w:t>Génesis 2:2-3</w:t>
      </w:r>
      <w:r w:rsidRPr="00F32D04">
        <w:rPr>
          <w:rFonts w:ascii="Times New Roman" w:hAnsi="Times New Roman"/>
          <w:sz w:val="28"/>
          <w:szCs w:val="28"/>
          <w:lang w:val="es-AR"/>
        </w:rPr>
        <w:t xml:space="preserve">, es decir durante más de 2.500 años nada se dice de guardarlo. La observancia del sábado aparece solo en la ley. El sábado es una señal entre Dios e Israel; </w:t>
      </w:r>
      <w:r w:rsidRPr="00F32D04">
        <w:rPr>
          <w:rFonts w:ascii="Times New Roman" w:hAnsi="Times New Roman"/>
          <w:i/>
          <w:sz w:val="28"/>
          <w:szCs w:val="28"/>
          <w:lang w:val="es-AR"/>
        </w:rPr>
        <w:t>“Guardarán, pues el día de reposo los hijos de Israel, celebrándolo por sus generaciones por pacto perpetuo. Señal es para siempre entre mí y los hijos de Israel…”</w:t>
      </w:r>
      <w:r w:rsidRPr="00F32D04">
        <w:rPr>
          <w:rFonts w:ascii="Times New Roman" w:hAnsi="Times New Roman"/>
          <w:b/>
          <w:i/>
          <w:sz w:val="28"/>
          <w:szCs w:val="28"/>
          <w:lang w:val="es-AR"/>
        </w:rPr>
        <w:t xml:space="preserve"> </w:t>
      </w:r>
      <w:r w:rsidRPr="00F32D04">
        <w:rPr>
          <w:rFonts w:ascii="Times New Roman" w:hAnsi="Times New Roman"/>
          <w:b/>
          <w:sz w:val="28"/>
          <w:szCs w:val="28"/>
          <w:lang w:val="es-AR"/>
        </w:rPr>
        <w:t xml:space="preserve">Éxodo 31:15-16, Ezequiel 20:10-13. </w:t>
      </w:r>
      <w:r w:rsidRPr="00F32D04">
        <w:rPr>
          <w:rFonts w:ascii="Times New Roman" w:hAnsi="Times New Roman"/>
          <w:sz w:val="28"/>
          <w:szCs w:val="28"/>
          <w:lang w:val="es-AR"/>
        </w:rPr>
        <w:t xml:space="preserve"> </w:t>
      </w:r>
    </w:p>
    <w:p w14:paraId="573CCDCD"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w:t>
      </w:r>
      <w:r w:rsidRPr="00F32D04">
        <w:rPr>
          <w:rFonts w:ascii="Times New Roman" w:hAnsi="Times New Roman"/>
          <w:b/>
          <w:sz w:val="28"/>
          <w:szCs w:val="28"/>
          <w:lang w:val="es-AR"/>
        </w:rPr>
        <w:t>Levítico 23:1-3</w:t>
      </w:r>
      <w:r w:rsidRPr="00F32D04">
        <w:rPr>
          <w:rFonts w:ascii="Times New Roman" w:hAnsi="Times New Roman"/>
          <w:sz w:val="28"/>
          <w:szCs w:val="28"/>
          <w:lang w:val="es-AR"/>
        </w:rPr>
        <w:t xml:space="preserve"> se habla de las fiestas solemnes que Israel debía “celebrar” entre ellas, pascua, pentecostés, fiestas de los tabernáculos etc. De estas ceremonias es mencionada la costumbre de guardar el día de reposo. Si los cristianos no celebramos pascua, pentecostés, lunas nuevas, fiestas de los tabernáculos ¿Por qué deberíamos guardar el Sabbat?</w:t>
      </w:r>
    </w:p>
    <w:p w14:paraId="52B00983"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ese día no se podía hacer ningún trabajo, ni encender fuego en las moradas </w:t>
      </w:r>
      <w:r w:rsidRPr="00F32D04">
        <w:rPr>
          <w:rFonts w:ascii="Times New Roman" w:hAnsi="Times New Roman"/>
          <w:b/>
          <w:sz w:val="28"/>
          <w:szCs w:val="28"/>
          <w:lang w:val="es-AR"/>
        </w:rPr>
        <w:t>Éxodo 35:1-3.</w:t>
      </w:r>
      <w:r w:rsidRPr="00F32D04">
        <w:rPr>
          <w:rFonts w:ascii="Times New Roman" w:hAnsi="Times New Roman"/>
          <w:sz w:val="28"/>
          <w:szCs w:val="28"/>
          <w:lang w:val="es-AR"/>
        </w:rPr>
        <w:t xml:space="preserve"> Moisés dio a entender que era un memorial de la liberación de Israel de Egipto. El Sabbat Judío se iniciaba el viernes a las 6 de la tarde hasta el otro día hasta la 6 de la tarde, es decir, no tiene nada que ver con nuestro sábado del calendario gregoriano. El sábado judío debía ser guardado por lo judíos. Así recordarían que Dios los hizo reposar de su dura servidumbre </w:t>
      </w:r>
      <w:r w:rsidRPr="00F32D04">
        <w:rPr>
          <w:rFonts w:ascii="Times New Roman" w:hAnsi="Times New Roman"/>
          <w:b/>
          <w:sz w:val="28"/>
          <w:szCs w:val="28"/>
          <w:lang w:val="es-AR"/>
        </w:rPr>
        <w:t>Deuteronomio 5:12-15.</w:t>
      </w:r>
      <w:r w:rsidRPr="00F32D04">
        <w:rPr>
          <w:rFonts w:ascii="Times New Roman" w:hAnsi="Times New Roman"/>
          <w:sz w:val="28"/>
          <w:szCs w:val="28"/>
          <w:lang w:val="es-AR"/>
        </w:rPr>
        <w:t xml:space="preserve">  </w:t>
      </w:r>
    </w:p>
    <w:p w14:paraId="4669D0D7"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En el nuevo testamento no existe ninguna referencia sobre la obligación de guardar el sábado para los cristianos, por el contrario la escritura dice, </w:t>
      </w:r>
      <w:r w:rsidRPr="00F32D04">
        <w:rPr>
          <w:rFonts w:ascii="Times New Roman" w:hAnsi="Times New Roman"/>
          <w:i/>
          <w:sz w:val="28"/>
          <w:szCs w:val="28"/>
          <w:lang w:val="es-AR"/>
        </w:rPr>
        <w:t xml:space="preserve">“Por tanto nadie, os juzgue en bebida, o en cuanto a días de fiesta, luna nueva o días de reposo.” </w:t>
      </w:r>
      <w:r w:rsidRPr="00F32D04">
        <w:rPr>
          <w:rFonts w:ascii="Times New Roman" w:hAnsi="Times New Roman"/>
          <w:b/>
          <w:sz w:val="28"/>
          <w:szCs w:val="28"/>
          <w:lang w:val="es-AR"/>
        </w:rPr>
        <w:t>Colosenses 2:16</w:t>
      </w:r>
      <w:r w:rsidRPr="00F32D04">
        <w:rPr>
          <w:rFonts w:ascii="Times New Roman" w:hAnsi="Times New Roman"/>
          <w:sz w:val="28"/>
          <w:szCs w:val="28"/>
          <w:lang w:val="es-AR"/>
        </w:rPr>
        <w:t xml:space="preserve"> y también señala Pablo; </w:t>
      </w:r>
      <w:r w:rsidRPr="00F32D04">
        <w:rPr>
          <w:rFonts w:ascii="Times New Roman" w:hAnsi="Times New Roman"/>
          <w:i/>
          <w:sz w:val="28"/>
          <w:szCs w:val="28"/>
          <w:lang w:val="es-AR"/>
        </w:rPr>
        <w:t xml:space="preserve">“Uno hace diferencia ente día y día; otro juzga iguales todos los días. Cada uno éste plenamente convencido en su propia mente. El que hace caso del día, lo hace para el señor; y el que no hace caso del día, para el señor no hace caso…” </w:t>
      </w:r>
      <w:r w:rsidRPr="00F32D04">
        <w:rPr>
          <w:rFonts w:ascii="Times New Roman" w:hAnsi="Times New Roman"/>
          <w:b/>
          <w:sz w:val="28"/>
          <w:szCs w:val="28"/>
          <w:lang w:val="es-AR"/>
        </w:rPr>
        <w:t>Romanos 14:5-6.</w:t>
      </w:r>
    </w:p>
    <w:p w14:paraId="647D914F" w14:textId="77777777" w:rsidR="00C869F9" w:rsidRPr="00F32D04" w:rsidRDefault="00C869F9" w:rsidP="00C869F9">
      <w:pPr>
        <w:jc w:val="center"/>
        <w:rPr>
          <w:rFonts w:ascii="Times New Roman" w:hAnsi="Times New Roman"/>
          <w:b/>
          <w:sz w:val="32"/>
          <w:szCs w:val="28"/>
          <w:u w:val="single"/>
          <w:lang w:val="es-AR"/>
        </w:rPr>
      </w:pPr>
      <w:r w:rsidRPr="00F32D04">
        <w:rPr>
          <w:rFonts w:ascii="Times New Roman" w:hAnsi="Times New Roman"/>
          <w:b/>
          <w:sz w:val="32"/>
          <w:szCs w:val="28"/>
          <w:u w:val="single"/>
          <w:lang w:val="es-AR"/>
        </w:rPr>
        <w:t>JESUS EL SEÑOR DEL DIA REPOSO</w:t>
      </w:r>
    </w:p>
    <w:p w14:paraId="403C6F4C"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Los verdaderos cristianos evangélicos no guardamos ningún día en especial porque Jesús “es el señor del sábado” </w:t>
      </w:r>
      <w:r w:rsidRPr="00F32D04">
        <w:rPr>
          <w:rFonts w:ascii="Times New Roman" w:hAnsi="Times New Roman"/>
          <w:b/>
          <w:sz w:val="28"/>
          <w:szCs w:val="28"/>
          <w:lang w:val="es-AR"/>
        </w:rPr>
        <w:t>Lucas 6:5</w:t>
      </w:r>
      <w:r w:rsidRPr="00F32D04">
        <w:rPr>
          <w:rFonts w:ascii="Times New Roman" w:hAnsi="Times New Roman"/>
          <w:sz w:val="28"/>
          <w:szCs w:val="28"/>
          <w:lang w:val="es-AR"/>
        </w:rPr>
        <w:t>. Los adventistas caen en mi</w:t>
      </w:r>
      <w:r>
        <w:rPr>
          <w:rFonts w:ascii="Times New Roman" w:hAnsi="Times New Roman"/>
          <w:sz w:val="28"/>
          <w:szCs w:val="28"/>
          <w:lang w:val="es-AR"/>
        </w:rPr>
        <w:t>s</w:t>
      </w:r>
      <w:r w:rsidRPr="00F32D04">
        <w:rPr>
          <w:rFonts w:ascii="Times New Roman" w:hAnsi="Times New Roman"/>
          <w:sz w:val="28"/>
          <w:szCs w:val="28"/>
          <w:lang w:val="es-AR"/>
        </w:rPr>
        <w:t xml:space="preserve">mo pecado de los fariseos que condenaban al </w:t>
      </w:r>
      <w:r>
        <w:rPr>
          <w:rFonts w:ascii="Times New Roman" w:hAnsi="Times New Roman"/>
          <w:sz w:val="28"/>
          <w:szCs w:val="28"/>
          <w:lang w:val="es-AR"/>
        </w:rPr>
        <w:t>S</w:t>
      </w:r>
      <w:r w:rsidRPr="00F32D04">
        <w:rPr>
          <w:rFonts w:ascii="Times New Roman" w:hAnsi="Times New Roman"/>
          <w:sz w:val="28"/>
          <w:szCs w:val="28"/>
          <w:lang w:val="es-AR"/>
        </w:rPr>
        <w:t xml:space="preserve">eñor porque predicaba, sana y liberaba en sábado, cuando juzgan a los cristianos de no guardar el sábado </w:t>
      </w:r>
      <w:r w:rsidRPr="00F32D04">
        <w:rPr>
          <w:rFonts w:ascii="Times New Roman" w:hAnsi="Times New Roman"/>
          <w:b/>
          <w:sz w:val="28"/>
          <w:szCs w:val="28"/>
          <w:lang w:val="es-AR"/>
        </w:rPr>
        <w:t>Mateo 12:1-8, Lucas 6:6-11, Juan 5:18.</w:t>
      </w:r>
      <w:r w:rsidRPr="00F32D04">
        <w:rPr>
          <w:rFonts w:ascii="Times New Roman" w:hAnsi="Times New Roman"/>
          <w:b/>
          <w:i/>
          <w:sz w:val="28"/>
          <w:szCs w:val="28"/>
          <w:lang w:val="es-AR"/>
        </w:rPr>
        <w:t xml:space="preserve"> </w:t>
      </w:r>
      <w:r w:rsidRPr="00F32D04">
        <w:rPr>
          <w:rFonts w:ascii="Times New Roman" w:hAnsi="Times New Roman"/>
          <w:sz w:val="28"/>
          <w:szCs w:val="28"/>
          <w:lang w:val="es-AR"/>
        </w:rPr>
        <w:t xml:space="preserve">Nuestro verdadero reposo es Cristo Jesús como dice </w:t>
      </w:r>
      <w:r w:rsidRPr="00F32D04">
        <w:rPr>
          <w:rFonts w:ascii="Times New Roman" w:hAnsi="Times New Roman"/>
          <w:b/>
          <w:sz w:val="28"/>
          <w:szCs w:val="28"/>
          <w:lang w:val="es-AR"/>
        </w:rPr>
        <w:t>Mateo 11:28, 2ª. Tesalonicenses 1:7, Hebreos 4:1-11.</w:t>
      </w:r>
    </w:p>
    <w:p w14:paraId="69868A27"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Loa adventistas aseguran que los discípulos guardaban el sábado, argumentan que debido a ello, en sábado, ellos asistían a la sinagoga (</w:t>
      </w:r>
      <w:proofErr w:type="spellStart"/>
      <w:r w:rsidRPr="00F32D04">
        <w:rPr>
          <w:rFonts w:ascii="Times New Roman" w:hAnsi="Times New Roman"/>
          <w:sz w:val="28"/>
          <w:szCs w:val="28"/>
          <w:lang w:val="es-AR"/>
        </w:rPr>
        <w:t>plop</w:t>
      </w:r>
      <w:proofErr w:type="spellEnd"/>
      <w:r w:rsidRPr="00F32D04">
        <w:rPr>
          <w:rFonts w:ascii="Times New Roman" w:hAnsi="Times New Roman"/>
          <w:sz w:val="28"/>
          <w:szCs w:val="28"/>
          <w:lang w:val="es-AR"/>
        </w:rPr>
        <w:t xml:space="preserve">) ¡graso error! el sábado se abría la sinagoga, se congregaba mucha gente y se le daban oportunidades a las visitas para hablar y exhortar a los oyentes, lo cual aprovechaban los discípulos para predicar a Jesucristo </w:t>
      </w:r>
      <w:r w:rsidRPr="00F32D04">
        <w:rPr>
          <w:rFonts w:ascii="Times New Roman" w:hAnsi="Times New Roman"/>
          <w:b/>
          <w:sz w:val="28"/>
          <w:szCs w:val="28"/>
          <w:lang w:val="es-AR"/>
        </w:rPr>
        <w:t>Hechos 9:20, Hechos 18:4, Hechos 13:5.</w:t>
      </w:r>
    </w:p>
    <w:p w14:paraId="696EE84F"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No hay ningún registro histórico que asegure que los cristianos de los primeros siglos guardaban el día sábado, pero la historia, Sí dice, que se reunían el domingo para orar, partir el pan, adorar a Dios, leer y exhortar la palabra. Una prueba de que no está en vigor la obligación de guardar el sábado está en que, de los diez mandamientos, nueve se han repetido de una u otra forma en las instrucciones de la iglesia del nuevo testamento pero el cuarto mandamiento NO.</w:t>
      </w:r>
      <w:r w:rsidRPr="00F32D04">
        <w:rPr>
          <w:rFonts w:ascii="Times New Roman" w:hAnsi="Times New Roman"/>
          <w:b/>
          <w:i/>
          <w:sz w:val="28"/>
          <w:szCs w:val="28"/>
          <w:lang w:val="es-AR"/>
        </w:rPr>
        <w:t xml:space="preserve"> </w:t>
      </w:r>
    </w:p>
    <w:p w14:paraId="5ED31F59" w14:textId="77777777" w:rsidR="00C869F9" w:rsidRPr="00F32D04" w:rsidRDefault="00C869F9" w:rsidP="00C869F9">
      <w:pPr>
        <w:jc w:val="center"/>
        <w:rPr>
          <w:rFonts w:ascii="Times New Roman" w:hAnsi="Times New Roman"/>
          <w:b/>
          <w:sz w:val="36"/>
          <w:szCs w:val="28"/>
          <w:u w:val="single"/>
          <w:lang w:val="es-AR"/>
        </w:rPr>
      </w:pPr>
      <w:r w:rsidRPr="00F32D04">
        <w:rPr>
          <w:rFonts w:ascii="Times New Roman" w:hAnsi="Times New Roman"/>
          <w:b/>
          <w:sz w:val="36"/>
          <w:szCs w:val="28"/>
          <w:u w:val="single"/>
          <w:lang w:val="es-AR"/>
        </w:rPr>
        <w:t>06- LOS</w:t>
      </w:r>
      <w:r w:rsidRPr="00F32D04">
        <w:rPr>
          <w:rFonts w:ascii="Times New Roman" w:hAnsi="Times New Roman"/>
          <w:b/>
          <w:sz w:val="28"/>
          <w:szCs w:val="28"/>
          <w:u w:val="single"/>
          <w:lang w:val="es-AR"/>
        </w:rPr>
        <w:t xml:space="preserve"> </w:t>
      </w:r>
      <w:r w:rsidRPr="00F32D04">
        <w:rPr>
          <w:rFonts w:ascii="Times New Roman" w:hAnsi="Times New Roman"/>
          <w:b/>
          <w:sz w:val="36"/>
          <w:szCs w:val="28"/>
          <w:u w:val="single"/>
          <w:lang w:val="es-AR"/>
        </w:rPr>
        <w:t>ADVENTISTAS</w:t>
      </w:r>
      <w:r w:rsidRPr="00F32D04">
        <w:rPr>
          <w:rFonts w:ascii="Times New Roman" w:hAnsi="Times New Roman"/>
          <w:b/>
          <w:sz w:val="28"/>
          <w:szCs w:val="28"/>
          <w:u w:val="single"/>
          <w:lang w:val="es-AR"/>
        </w:rPr>
        <w:t xml:space="preserve"> </w:t>
      </w:r>
      <w:r w:rsidRPr="00F32D04">
        <w:rPr>
          <w:rFonts w:ascii="Times New Roman" w:hAnsi="Times New Roman"/>
          <w:b/>
          <w:sz w:val="36"/>
          <w:szCs w:val="28"/>
          <w:u w:val="single"/>
          <w:lang w:val="es-AR"/>
        </w:rPr>
        <w:t>Y LAS COMIDAS</w:t>
      </w:r>
    </w:p>
    <w:p w14:paraId="646694D0"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Ellos son naturistas, lo que no tiene nada de malo, la problemática está en que le enseñan a sus adherentes a que no deben comer carne, especialmente cerdo, conejo, gallinas, grasas etc. Una vez más pretenden darle vigencia a normas prescritas en la ley. </w:t>
      </w:r>
    </w:p>
    <w:p w14:paraId="4E67D697"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w:t>
      </w:r>
      <w:r w:rsidRPr="00F32D04">
        <w:rPr>
          <w:rFonts w:ascii="Times New Roman" w:hAnsi="Times New Roman"/>
          <w:b/>
          <w:sz w:val="28"/>
          <w:szCs w:val="28"/>
          <w:lang w:val="es-AR"/>
        </w:rPr>
        <w:t>Génesis 9:3</w:t>
      </w:r>
      <w:r w:rsidRPr="00F32D04">
        <w:rPr>
          <w:rFonts w:ascii="Times New Roman" w:hAnsi="Times New Roman"/>
          <w:sz w:val="28"/>
          <w:szCs w:val="28"/>
          <w:lang w:val="es-AR"/>
        </w:rPr>
        <w:t xml:space="preserve"> Dios permite al hombre comer toda clase de animales para alimentarse y en el nuevo testamento Jesús enseña que no es lo que el hombre come lo que le contamina sino lo que sale de su corazón </w:t>
      </w:r>
      <w:r w:rsidRPr="00F32D04">
        <w:rPr>
          <w:rFonts w:ascii="Times New Roman" w:hAnsi="Times New Roman"/>
          <w:b/>
          <w:sz w:val="28"/>
          <w:szCs w:val="28"/>
          <w:lang w:val="es-AR"/>
        </w:rPr>
        <w:t>Marcos 7:15-19</w:t>
      </w:r>
      <w:r w:rsidRPr="00F32D04">
        <w:rPr>
          <w:rFonts w:ascii="Times New Roman" w:hAnsi="Times New Roman"/>
          <w:b/>
          <w:i/>
          <w:sz w:val="28"/>
          <w:szCs w:val="28"/>
          <w:lang w:val="es-AR"/>
        </w:rPr>
        <w:t>.</w:t>
      </w:r>
      <w:r w:rsidRPr="00F32D04">
        <w:rPr>
          <w:rFonts w:ascii="Times New Roman" w:hAnsi="Times New Roman"/>
          <w:sz w:val="28"/>
          <w:szCs w:val="28"/>
          <w:lang w:val="es-AR"/>
        </w:rPr>
        <w:t xml:space="preserve"> El señor Jesús hizo limpio todos los alimentos.</w:t>
      </w:r>
    </w:p>
    <w:p w14:paraId="00A02F55" w14:textId="77777777" w:rsidR="00C869F9" w:rsidRPr="00F32D04" w:rsidRDefault="00C869F9" w:rsidP="00C869F9">
      <w:pPr>
        <w:jc w:val="both"/>
        <w:rPr>
          <w:rFonts w:ascii="Times New Roman" w:hAnsi="Times New Roman"/>
          <w:b/>
          <w:sz w:val="28"/>
          <w:szCs w:val="28"/>
          <w:lang w:val="es-AR"/>
        </w:rPr>
      </w:pPr>
      <w:r w:rsidRPr="00F32D04">
        <w:rPr>
          <w:rFonts w:ascii="Times New Roman" w:hAnsi="Times New Roman"/>
          <w:sz w:val="28"/>
          <w:szCs w:val="28"/>
          <w:lang w:val="es-AR"/>
        </w:rPr>
        <w:t xml:space="preserve">El Señor le mostró al apóstol Pedro una visión donde pretendía hacerle entender que el evangelio debía llegar también a los gentiles y le dice que no puede llamar inmundos los animales que él había santificado </w:t>
      </w:r>
      <w:r w:rsidRPr="00F32D04">
        <w:rPr>
          <w:rFonts w:ascii="Times New Roman" w:hAnsi="Times New Roman"/>
          <w:b/>
          <w:i/>
          <w:sz w:val="28"/>
          <w:szCs w:val="28"/>
          <w:lang w:val="es-AR"/>
        </w:rPr>
        <w:tab/>
      </w:r>
      <w:r w:rsidRPr="00F32D04">
        <w:rPr>
          <w:rFonts w:ascii="Times New Roman" w:hAnsi="Times New Roman"/>
          <w:b/>
          <w:sz w:val="28"/>
          <w:szCs w:val="28"/>
          <w:lang w:val="es-AR"/>
        </w:rPr>
        <w:t>Hechos 10:9-16</w:t>
      </w:r>
      <w:r w:rsidRPr="00F32D04">
        <w:rPr>
          <w:rFonts w:ascii="Times New Roman" w:hAnsi="Times New Roman"/>
          <w:sz w:val="28"/>
          <w:szCs w:val="28"/>
          <w:lang w:val="es-AR"/>
        </w:rPr>
        <w:t xml:space="preserve">. Pablo dice; </w:t>
      </w:r>
      <w:r w:rsidRPr="00F32D04">
        <w:rPr>
          <w:rFonts w:ascii="Times New Roman" w:hAnsi="Times New Roman"/>
          <w:i/>
          <w:sz w:val="28"/>
          <w:szCs w:val="28"/>
          <w:lang w:val="es-AR"/>
        </w:rPr>
        <w:t xml:space="preserve">“Pero el Espíritu dice claramente que en los postreros tiempos algunos apostataran de la fe escuchando a espíritus engañadores y doctrinas de demonios; por la hipocresía de mentiroso que teniendo cauterizada la conciencia, prohibirán casarse, y mandarán abstenerse de alimentos que Dios creó…” </w:t>
      </w:r>
      <w:r w:rsidRPr="00F32D04">
        <w:rPr>
          <w:rFonts w:ascii="Times New Roman" w:hAnsi="Times New Roman"/>
          <w:b/>
          <w:sz w:val="28"/>
          <w:szCs w:val="28"/>
          <w:lang w:val="es-AR"/>
        </w:rPr>
        <w:t>1ª. Timoteo 4:1-3</w:t>
      </w:r>
      <w:r w:rsidRPr="00F32D04">
        <w:rPr>
          <w:rFonts w:ascii="Times New Roman" w:hAnsi="Times New Roman"/>
          <w:sz w:val="28"/>
          <w:szCs w:val="28"/>
          <w:lang w:val="es-AR"/>
        </w:rPr>
        <w:t xml:space="preserve">, también enseña; </w:t>
      </w:r>
      <w:r w:rsidRPr="00F32D04">
        <w:rPr>
          <w:rFonts w:ascii="Times New Roman" w:hAnsi="Times New Roman"/>
          <w:i/>
          <w:sz w:val="28"/>
          <w:szCs w:val="28"/>
          <w:lang w:val="es-AR"/>
        </w:rPr>
        <w:t xml:space="preserve">“Porque uno cree que se ha de comer de todo; otro que es débil come legumbres. El que come, no menosprecie al que no come, y el que no come no juzgue al que no come…” </w:t>
      </w:r>
      <w:r w:rsidRPr="00F32D04">
        <w:rPr>
          <w:rFonts w:ascii="Times New Roman" w:hAnsi="Times New Roman"/>
          <w:b/>
          <w:sz w:val="28"/>
          <w:szCs w:val="28"/>
          <w:lang w:val="es-AR"/>
        </w:rPr>
        <w:t>Romanos</w:t>
      </w:r>
      <w:r w:rsidRPr="00F32D04">
        <w:rPr>
          <w:rFonts w:ascii="Times New Roman" w:hAnsi="Times New Roman"/>
          <w:sz w:val="28"/>
          <w:szCs w:val="28"/>
          <w:lang w:val="es-AR"/>
        </w:rPr>
        <w:t xml:space="preserve"> </w:t>
      </w:r>
      <w:r w:rsidRPr="00F32D04">
        <w:rPr>
          <w:rFonts w:ascii="Times New Roman" w:hAnsi="Times New Roman"/>
          <w:b/>
          <w:sz w:val="28"/>
          <w:szCs w:val="28"/>
          <w:lang w:val="es-AR"/>
        </w:rPr>
        <w:t>14:2-3.</w:t>
      </w:r>
    </w:p>
    <w:p w14:paraId="1C448681"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 xml:space="preserve">En el concilio de Jerusalén se determinó finalmente; </w:t>
      </w:r>
      <w:r w:rsidRPr="00F32D04">
        <w:rPr>
          <w:rFonts w:ascii="Times New Roman" w:hAnsi="Times New Roman"/>
          <w:i/>
          <w:sz w:val="28"/>
          <w:szCs w:val="28"/>
          <w:lang w:val="es-AR"/>
        </w:rPr>
        <w:t xml:space="preserve">“que os abstengáis de lo sacrificado a ídolos, de sangre, de ahogado y de fornicación; de las cuales cosas si os guardareis, bien haréis….” </w:t>
      </w:r>
      <w:r w:rsidRPr="00F32D04">
        <w:rPr>
          <w:rFonts w:ascii="Times New Roman" w:hAnsi="Times New Roman"/>
          <w:b/>
          <w:sz w:val="28"/>
          <w:szCs w:val="28"/>
          <w:lang w:val="es-AR"/>
        </w:rPr>
        <w:t>Hechos 15:29.</w:t>
      </w:r>
    </w:p>
    <w:p w14:paraId="0BE8C64E" w14:textId="77777777" w:rsidR="00C869F9" w:rsidRPr="00F32D04" w:rsidRDefault="00C869F9" w:rsidP="00C869F9">
      <w:pPr>
        <w:jc w:val="center"/>
        <w:rPr>
          <w:rFonts w:ascii="Times New Roman" w:hAnsi="Times New Roman"/>
          <w:b/>
          <w:sz w:val="32"/>
          <w:szCs w:val="28"/>
          <w:u w:val="single"/>
          <w:lang w:val="es-AR"/>
        </w:rPr>
      </w:pPr>
      <w:r w:rsidRPr="00F32D04">
        <w:rPr>
          <w:rFonts w:ascii="Times New Roman" w:hAnsi="Times New Roman"/>
          <w:b/>
          <w:sz w:val="32"/>
          <w:szCs w:val="28"/>
          <w:u w:val="single"/>
          <w:lang w:val="es-AR"/>
        </w:rPr>
        <w:t>LOS ADVENTISTAS DEL 7º DIA NO SON NUESTROS HERMANOS</w:t>
      </w:r>
    </w:p>
    <w:p w14:paraId="7C0C493B" w14:textId="77777777" w:rsidR="00C869F9" w:rsidRPr="00F32D04" w:rsidRDefault="00C869F9" w:rsidP="00C869F9">
      <w:pPr>
        <w:jc w:val="center"/>
        <w:rPr>
          <w:rFonts w:ascii="Times New Roman" w:hAnsi="Times New Roman"/>
          <w:sz w:val="28"/>
          <w:szCs w:val="28"/>
          <w:lang w:val="es-AR"/>
        </w:rPr>
      </w:pPr>
      <w:r w:rsidRPr="00F32D04">
        <w:rPr>
          <w:rFonts w:ascii="Times New Roman" w:hAnsi="Times New Roman"/>
          <w:sz w:val="28"/>
          <w:szCs w:val="28"/>
          <w:lang w:val="es-AR"/>
        </w:rPr>
        <w:t>Existen otras discrepancias que tenemos con ellos como por ejemplo el tema de la vigencia de los dones del Espíritu Santo y el bautismo del Espíritu Santo con la evidencia de hablar en otras lenguas que ellos no admiten.</w:t>
      </w:r>
    </w:p>
    <w:p w14:paraId="7E62490A" w14:textId="77777777" w:rsidR="00C869F9" w:rsidRPr="00F32D04" w:rsidRDefault="00C869F9" w:rsidP="00C869F9">
      <w:pPr>
        <w:jc w:val="center"/>
        <w:rPr>
          <w:rFonts w:ascii="Times New Roman" w:hAnsi="Times New Roman"/>
          <w:b/>
          <w:sz w:val="32"/>
          <w:szCs w:val="36"/>
          <w:u w:val="single"/>
          <w:lang w:val="es-AR"/>
        </w:rPr>
      </w:pPr>
      <w:r w:rsidRPr="00F32D04">
        <w:rPr>
          <w:rFonts w:ascii="Times New Roman" w:hAnsi="Times New Roman"/>
          <w:b/>
          <w:sz w:val="32"/>
          <w:szCs w:val="36"/>
          <w:u w:val="single"/>
          <w:lang w:val="es-AR"/>
        </w:rPr>
        <w:t>INFILTRACION ADVENTISTA EN LA IGLESIA EVANGELICA</w:t>
      </w:r>
    </w:p>
    <w:p w14:paraId="1B98FCBF" w14:textId="77777777" w:rsidR="00C869F9" w:rsidRPr="00F32D04" w:rsidRDefault="00C869F9" w:rsidP="00C869F9">
      <w:pPr>
        <w:jc w:val="both"/>
        <w:rPr>
          <w:rFonts w:ascii="Times New Roman" w:hAnsi="Times New Roman"/>
          <w:sz w:val="28"/>
          <w:szCs w:val="28"/>
          <w:lang w:val="es-AR"/>
        </w:rPr>
      </w:pPr>
      <w:r w:rsidRPr="00F32D04">
        <w:rPr>
          <w:rFonts w:ascii="Times New Roman" w:hAnsi="Times New Roman"/>
          <w:sz w:val="28"/>
          <w:szCs w:val="28"/>
          <w:lang w:val="es-AR"/>
        </w:rPr>
        <w:t>Con preocupación hemos visto como el mundo adventista está entrando en la iglesia evangélica, se está filtrando lentamente y sus doctrinas poco a poco están mermando a la verdadera iglesia del señor.</w:t>
      </w:r>
    </w:p>
    <w:p w14:paraId="5724E574" w14:textId="77777777" w:rsidR="00C869F9" w:rsidRPr="00F32D04" w:rsidRDefault="00C869F9" w:rsidP="00C869F9">
      <w:pPr>
        <w:jc w:val="both"/>
        <w:rPr>
          <w:rFonts w:ascii="Times New Roman" w:hAnsi="Times New Roman"/>
          <w:b/>
          <w:i/>
          <w:sz w:val="28"/>
          <w:szCs w:val="28"/>
          <w:lang w:val="es-AR"/>
        </w:rPr>
      </w:pPr>
      <w:r w:rsidRPr="00F32D04">
        <w:rPr>
          <w:rFonts w:ascii="Times New Roman" w:hAnsi="Times New Roman"/>
          <w:sz w:val="28"/>
          <w:szCs w:val="28"/>
          <w:lang w:val="es-AR"/>
        </w:rPr>
        <w:t xml:space="preserve">La universidad, los colegios y lideres adventistas tienen fuertes lazos con el mundo evangélico haciéndoles creer que los desea ayudar y fortalecer en su fe, NOSOTROS LES DECIMOS QUE NO NECESITAMOS DE ELLOS; </w:t>
      </w:r>
      <w:r w:rsidRPr="00F32D04">
        <w:rPr>
          <w:rFonts w:ascii="Times New Roman" w:hAnsi="Times New Roman"/>
          <w:i/>
          <w:sz w:val="28"/>
          <w:szCs w:val="28"/>
          <w:lang w:val="es-AR"/>
        </w:rPr>
        <w:t xml:space="preserve">“si alguno viene a vosotros y no trae esta doctrina no le digáis bienvenido, porque el que le dice bienvenido participa de sus malas obras” </w:t>
      </w:r>
      <w:r w:rsidRPr="00F32D04">
        <w:rPr>
          <w:rFonts w:ascii="Times New Roman" w:hAnsi="Times New Roman"/>
          <w:b/>
          <w:sz w:val="28"/>
          <w:szCs w:val="28"/>
          <w:lang w:val="es-AR"/>
        </w:rPr>
        <w:t>2º Juan 10.</w:t>
      </w:r>
      <w:r w:rsidRPr="00F32D04">
        <w:rPr>
          <w:rFonts w:ascii="Times New Roman" w:hAnsi="Times New Roman"/>
          <w:b/>
          <w:i/>
          <w:sz w:val="28"/>
          <w:szCs w:val="28"/>
          <w:lang w:val="es-AR"/>
        </w:rPr>
        <w:t xml:space="preserve"> </w:t>
      </w:r>
    </w:p>
    <w:p w14:paraId="4AC2BAF0" w14:textId="77777777" w:rsidR="00D2364B" w:rsidRPr="00C869F9" w:rsidRDefault="00D2364B">
      <w:pPr>
        <w:rPr>
          <w:lang w:val="es-AR"/>
        </w:rPr>
      </w:pPr>
    </w:p>
    <w:sectPr w:rsidR="00D2364B" w:rsidRPr="00C869F9"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F9"/>
    <w:rsid w:val="00402E32"/>
    <w:rsid w:val="004539BD"/>
    <w:rsid w:val="00536DA4"/>
    <w:rsid w:val="008C602B"/>
    <w:rsid w:val="00C869F9"/>
    <w:rsid w:val="00D2364B"/>
    <w:rsid w:val="00D57EC5"/>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2371"/>
  <w14:defaultImageDpi w14:val="32767"/>
  <w15:chartTrackingRefBased/>
  <w15:docId w15:val="{744FF54C-F281-5E43-9B20-470C4EBA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9F9"/>
    <w:pPr>
      <w:spacing w:after="200" w:line="276" w:lineRule="auto"/>
    </w:pPr>
    <w:rPr>
      <w:rFonts w:ascii="Calibri" w:eastAsia="Calibri" w:hAnsi="Calibri" w:cs="Times New Roman"/>
      <w:kern w:val="0"/>
      <w:sz w:val="22"/>
      <w:szCs w:val="22"/>
      <w:lang w:val="es-CL"/>
      <w14:ligatures w14:val="none"/>
    </w:rPr>
  </w:style>
  <w:style w:type="paragraph" w:styleId="Ttulo1">
    <w:name w:val="heading 1"/>
    <w:basedOn w:val="Normal"/>
    <w:next w:val="Normal"/>
    <w:link w:val="Ttulo1Car"/>
    <w:uiPriority w:val="9"/>
    <w:qFormat/>
    <w:rsid w:val="00C869F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C869F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C869F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C869F9"/>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C869F9"/>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C869F9"/>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C869F9"/>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C869F9"/>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C869F9"/>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9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69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69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69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69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69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69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69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69F9"/>
    <w:rPr>
      <w:rFonts w:eastAsiaTheme="majorEastAsia" w:cstheme="majorBidi"/>
      <w:color w:val="272727" w:themeColor="text1" w:themeTint="D8"/>
    </w:rPr>
  </w:style>
  <w:style w:type="paragraph" w:styleId="Ttulo">
    <w:name w:val="Title"/>
    <w:basedOn w:val="Normal"/>
    <w:next w:val="Normal"/>
    <w:link w:val="TtuloCar"/>
    <w:uiPriority w:val="10"/>
    <w:qFormat/>
    <w:rsid w:val="00C869F9"/>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C869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69F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C869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69F9"/>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C869F9"/>
    <w:rPr>
      <w:i/>
      <w:iCs/>
      <w:color w:val="404040" w:themeColor="text1" w:themeTint="BF"/>
    </w:rPr>
  </w:style>
  <w:style w:type="paragraph" w:styleId="Prrafodelista">
    <w:name w:val="List Paragraph"/>
    <w:basedOn w:val="Normal"/>
    <w:uiPriority w:val="34"/>
    <w:qFormat/>
    <w:rsid w:val="00C869F9"/>
    <w:pPr>
      <w:spacing w:after="0" w:line="240" w:lineRule="auto"/>
      <w:ind w:left="720"/>
      <w:contextualSpacing/>
    </w:pPr>
    <w:rPr>
      <w:rFonts w:asciiTheme="minorHAnsi" w:eastAsiaTheme="minorHAnsi" w:hAnsiTheme="minorHAnsi" w:cstheme="minorBidi"/>
      <w:kern w:val="2"/>
      <w:sz w:val="24"/>
      <w:szCs w:val="24"/>
      <w:lang w:val="es-ES_tradnl"/>
      <w14:ligatures w14:val="standardContextual"/>
    </w:rPr>
  </w:style>
  <w:style w:type="character" w:styleId="nfasisintenso">
    <w:name w:val="Intense Emphasis"/>
    <w:basedOn w:val="Fuentedeprrafopredeter"/>
    <w:uiPriority w:val="21"/>
    <w:qFormat/>
    <w:rsid w:val="00C869F9"/>
    <w:rPr>
      <w:i/>
      <w:iCs/>
      <w:color w:val="0F4761" w:themeColor="accent1" w:themeShade="BF"/>
    </w:rPr>
  </w:style>
  <w:style w:type="paragraph" w:styleId="Citadestacada">
    <w:name w:val="Intense Quote"/>
    <w:basedOn w:val="Normal"/>
    <w:next w:val="Normal"/>
    <w:link w:val="CitadestacadaCar"/>
    <w:uiPriority w:val="30"/>
    <w:qFormat/>
    <w:rsid w:val="00C869F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C869F9"/>
    <w:rPr>
      <w:i/>
      <w:iCs/>
      <w:color w:val="0F4761" w:themeColor="accent1" w:themeShade="BF"/>
    </w:rPr>
  </w:style>
  <w:style w:type="character" w:styleId="Referenciaintensa">
    <w:name w:val="Intense Reference"/>
    <w:basedOn w:val="Fuentedeprrafopredeter"/>
    <w:uiPriority w:val="32"/>
    <w:qFormat/>
    <w:rsid w:val="00C86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10566</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1</cp:revision>
  <dcterms:created xsi:type="dcterms:W3CDTF">2025-10-15T21:57:00Z</dcterms:created>
  <dcterms:modified xsi:type="dcterms:W3CDTF">2025-10-15T21:57:00Z</dcterms:modified>
</cp:coreProperties>
</file>